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262" w:rsidRPr="00CD2E96" w:rsidRDefault="00CD2E96" w:rsidP="006F7553">
      <w:pPr>
        <w:jc w:val="center"/>
        <w:rPr>
          <w:b/>
          <w:sz w:val="24"/>
          <w:szCs w:val="24"/>
        </w:rPr>
      </w:pPr>
      <w:r w:rsidRPr="00CD2E96">
        <w:rPr>
          <w:b/>
          <w:sz w:val="24"/>
          <w:szCs w:val="24"/>
        </w:rPr>
        <w:t>Privacy &amp; S</w:t>
      </w:r>
      <w:r w:rsidR="00015262" w:rsidRPr="00CD2E96">
        <w:rPr>
          <w:b/>
          <w:sz w:val="24"/>
          <w:szCs w:val="24"/>
        </w:rPr>
        <w:t>ecurity of Student Data</w:t>
      </w:r>
    </w:p>
    <w:p w:rsidR="00CD2E96" w:rsidRDefault="00CD2E96">
      <w:pPr>
        <w:rPr>
          <w:b/>
        </w:rPr>
      </w:pPr>
    </w:p>
    <w:p w:rsidR="006F7553" w:rsidRPr="006F7553" w:rsidRDefault="006F7553" w:rsidP="00CB39FF">
      <w:pPr>
        <w:spacing w:line="276" w:lineRule="auto"/>
        <w:jc w:val="both"/>
        <w:rPr>
          <w:b/>
        </w:rPr>
      </w:pPr>
      <w:r w:rsidRPr="006F7553">
        <w:rPr>
          <w:b/>
        </w:rPr>
        <w:t>Policy Statement</w:t>
      </w:r>
    </w:p>
    <w:p w:rsidR="00BF180D" w:rsidRDefault="00660824" w:rsidP="006F7553">
      <w:pPr>
        <w:pStyle w:val="ListParagraph"/>
        <w:numPr>
          <w:ilvl w:val="0"/>
          <w:numId w:val="3"/>
        </w:numPr>
        <w:spacing w:line="276" w:lineRule="auto"/>
        <w:jc w:val="both"/>
      </w:pPr>
      <w:r>
        <w:t xml:space="preserve">The IPA </w:t>
      </w:r>
      <w:r w:rsidR="00BF180D">
        <w:t xml:space="preserve">only </w:t>
      </w:r>
      <w:r>
        <w:t>holds</w:t>
      </w:r>
      <w:r w:rsidR="00CD2E96">
        <w:t xml:space="preserve"> </w:t>
      </w:r>
      <w:r w:rsidR="0099580A">
        <w:t>information</w:t>
      </w:r>
      <w:r w:rsidR="00CD2E96">
        <w:t xml:space="preserve"> that </w:t>
      </w:r>
      <w:r w:rsidR="0099580A">
        <w:t xml:space="preserve">is </w:t>
      </w:r>
      <w:r w:rsidR="00CD2E96">
        <w:t xml:space="preserve">necessary for the successful administrative and academic management of </w:t>
      </w:r>
      <w:r w:rsidR="00BF180D">
        <w:t xml:space="preserve">both </w:t>
      </w:r>
      <w:r>
        <w:t>the student’s education and the programme itself.</w:t>
      </w:r>
      <w:r w:rsidR="0099580A">
        <w:t xml:space="preserve"> </w:t>
      </w:r>
    </w:p>
    <w:p w:rsidR="006F7553" w:rsidRDefault="0099580A" w:rsidP="006F7553">
      <w:pPr>
        <w:pStyle w:val="ListParagraph"/>
        <w:numPr>
          <w:ilvl w:val="0"/>
          <w:numId w:val="3"/>
        </w:numPr>
        <w:spacing w:line="276" w:lineRule="auto"/>
        <w:jc w:val="both"/>
      </w:pPr>
      <w:r>
        <w:t>The information is</w:t>
      </w:r>
      <w:r w:rsidR="00CB39FF">
        <w:t xml:space="preserve"> stored in a secure manner – hardcopy information is held in a strong room and electronic information is accessible </w:t>
      </w:r>
      <w:r w:rsidR="001B53C8">
        <w:t xml:space="preserve">only to appropriate education staff.  </w:t>
      </w:r>
    </w:p>
    <w:p w:rsidR="00CD2E96" w:rsidRDefault="001B53C8" w:rsidP="006F7553">
      <w:pPr>
        <w:pStyle w:val="ListParagraph"/>
        <w:numPr>
          <w:ilvl w:val="0"/>
          <w:numId w:val="3"/>
        </w:numPr>
        <w:spacing w:line="276" w:lineRule="auto"/>
        <w:jc w:val="both"/>
      </w:pPr>
      <w:r>
        <w:t xml:space="preserve">Student information is </w:t>
      </w:r>
      <w:r w:rsidR="0099580A">
        <w:t>not shared with any third party</w:t>
      </w:r>
      <w:r w:rsidR="006F7553">
        <w:t xml:space="preserve"> without the express </w:t>
      </w:r>
      <w:r w:rsidR="00C9219C">
        <w:t xml:space="preserve">written </w:t>
      </w:r>
      <w:r w:rsidR="006F7553">
        <w:t>permission or approval of the student concerned.</w:t>
      </w:r>
    </w:p>
    <w:p w:rsidR="0090327C" w:rsidRDefault="0090327C" w:rsidP="0090327C">
      <w:pPr>
        <w:pStyle w:val="ListParagraph"/>
        <w:numPr>
          <w:ilvl w:val="0"/>
          <w:numId w:val="3"/>
        </w:numPr>
        <w:jc w:val="both"/>
      </w:pPr>
      <w:r>
        <w:t>Staff will confirm the identity of the</w:t>
      </w:r>
      <w:r w:rsidR="008C423F">
        <w:t xml:space="preserve"> student when dealing with them (dob</w:t>
      </w:r>
      <w:r w:rsidR="00CF37AC">
        <w:t>, address</w:t>
      </w:r>
      <w:r w:rsidR="008C423F">
        <w:t xml:space="preserve"> </w:t>
      </w:r>
      <w:proofErr w:type="spellStart"/>
      <w:r w:rsidR="008C423F">
        <w:t>etc</w:t>
      </w:r>
      <w:proofErr w:type="spellEnd"/>
      <w:r w:rsidR="008C423F">
        <w:t>)</w:t>
      </w:r>
    </w:p>
    <w:p w:rsidR="004155A4" w:rsidRDefault="004155A4"/>
    <w:p w:rsidR="006F7553" w:rsidRPr="006F7553" w:rsidRDefault="006F7553">
      <w:pPr>
        <w:rPr>
          <w:b/>
        </w:rPr>
      </w:pPr>
      <w:r w:rsidRPr="006F7553">
        <w:rPr>
          <w:b/>
        </w:rPr>
        <w:t>Procedures</w:t>
      </w:r>
    </w:p>
    <w:p w:rsidR="004155A4" w:rsidRPr="004155A4" w:rsidRDefault="004155A4">
      <w:pPr>
        <w:rPr>
          <w:u w:val="single"/>
        </w:rPr>
      </w:pPr>
      <w:r w:rsidRPr="004155A4">
        <w:rPr>
          <w:u w:val="single"/>
        </w:rPr>
        <w:t>Student Records</w:t>
      </w:r>
    </w:p>
    <w:p w:rsidR="00660824" w:rsidRDefault="00660824" w:rsidP="00510009">
      <w:pPr>
        <w:pStyle w:val="ListParagraph"/>
        <w:numPr>
          <w:ilvl w:val="0"/>
          <w:numId w:val="1"/>
        </w:numPr>
        <w:jc w:val="both"/>
      </w:pPr>
      <w:r>
        <w:t xml:space="preserve">The student </w:t>
      </w:r>
      <w:r w:rsidR="00BF180D">
        <w:t>will provide</w:t>
      </w:r>
      <w:r>
        <w:t xml:space="preserve"> the IPA with requi</w:t>
      </w:r>
      <w:r w:rsidR="004155A4">
        <w:t>red information by completing a</w:t>
      </w:r>
      <w:r>
        <w:t xml:space="preserve"> </w:t>
      </w:r>
      <w:r w:rsidR="004155A4">
        <w:t xml:space="preserve">hardcopy </w:t>
      </w:r>
      <w:r>
        <w:t xml:space="preserve">application </w:t>
      </w:r>
      <w:r w:rsidR="004155A4">
        <w:t xml:space="preserve">form </w:t>
      </w:r>
      <w:r>
        <w:t>or continuing registration form.</w:t>
      </w:r>
    </w:p>
    <w:p w:rsidR="00660824" w:rsidRDefault="006F7553" w:rsidP="00510009">
      <w:pPr>
        <w:pStyle w:val="ListParagraph"/>
        <w:numPr>
          <w:ilvl w:val="0"/>
          <w:numId w:val="1"/>
        </w:numPr>
        <w:jc w:val="both"/>
      </w:pPr>
      <w:r>
        <w:t>T</w:t>
      </w:r>
      <w:r w:rsidR="00BF180D">
        <w:t xml:space="preserve">he forms will be </w:t>
      </w:r>
      <w:r w:rsidR="00660824">
        <w:t xml:space="preserve">stored in a secure, lockable </w:t>
      </w:r>
      <w:r w:rsidR="005F16EE">
        <w:t>strong-room</w:t>
      </w:r>
      <w:r w:rsidR="004155A4">
        <w:t>.</w:t>
      </w:r>
    </w:p>
    <w:p w:rsidR="004155A4" w:rsidRDefault="004155A4" w:rsidP="00510009">
      <w:pPr>
        <w:pStyle w:val="ListParagraph"/>
        <w:numPr>
          <w:ilvl w:val="0"/>
          <w:numId w:val="1"/>
        </w:numPr>
        <w:jc w:val="both"/>
      </w:pPr>
      <w:r>
        <w:t xml:space="preserve">Electronic </w:t>
      </w:r>
      <w:r w:rsidR="00BF180D">
        <w:t>data will be</w:t>
      </w:r>
      <w:r>
        <w:t xml:space="preserve"> stored and managed </w:t>
      </w:r>
      <w:r w:rsidR="00510009">
        <w:t>primarily on EBS, the student system, though processed data may also be stored in the department drive</w:t>
      </w:r>
      <w:r w:rsidR="0090327C">
        <w:t xml:space="preserve"> as part of discrete work undertaken</w:t>
      </w:r>
      <w:r w:rsidR="00510009">
        <w:t>.</w:t>
      </w:r>
    </w:p>
    <w:p w:rsidR="004155A4" w:rsidRDefault="004155A4" w:rsidP="00510009">
      <w:pPr>
        <w:pStyle w:val="ListParagraph"/>
        <w:numPr>
          <w:ilvl w:val="0"/>
          <w:numId w:val="1"/>
        </w:numPr>
        <w:jc w:val="both"/>
      </w:pPr>
      <w:r>
        <w:t>Access to EBS is controlled. Relevant staff require a username and a password. Activity is logged and traceable.</w:t>
      </w:r>
    </w:p>
    <w:p w:rsidR="00510009" w:rsidRDefault="00510009" w:rsidP="00510009">
      <w:pPr>
        <w:pStyle w:val="ListParagraph"/>
        <w:numPr>
          <w:ilvl w:val="0"/>
          <w:numId w:val="1"/>
        </w:numPr>
        <w:jc w:val="both"/>
      </w:pPr>
      <w:r>
        <w:t>Access to the departmental drive is restricted to relevant staff. Any work file</w:t>
      </w:r>
      <w:r w:rsidR="0090327C">
        <w:t>s</w:t>
      </w:r>
      <w:r>
        <w:t xml:space="preserve"> with personal details are password protected.</w:t>
      </w:r>
    </w:p>
    <w:p w:rsidR="00BF180D" w:rsidRDefault="00BF180D" w:rsidP="00510009">
      <w:pPr>
        <w:pStyle w:val="ListParagraph"/>
        <w:numPr>
          <w:ilvl w:val="0"/>
          <w:numId w:val="1"/>
        </w:numPr>
        <w:jc w:val="both"/>
      </w:pPr>
      <w:r>
        <w:t xml:space="preserve">Personalised student details </w:t>
      </w:r>
      <w:r w:rsidR="00CF37AC">
        <w:t>will</w:t>
      </w:r>
      <w:bookmarkStart w:id="0" w:name="_GoBack"/>
      <w:bookmarkEnd w:id="0"/>
      <w:r>
        <w:t xml:space="preserve"> not be provided to any third-party </w:t>
      </w:r>
      <w:r w:rsidR="0090327C">
        <w:t xml:space="preserve">(with the exception below) </w:t>
      </w:r>
      <w:r>
        <w:t>unless the student has given permission/approval for the third-party to receive the information.</w:t>
      </w:r>
    </w:p>
    <w:p w:rsidR="0090327C" w:rsidRDefault="0090327C" w:rsidP="0090327C">
      <w:pPr>
        <w:pStyle w:val="ListParagraph"/>
        <w:numPr>
          <w:ilvl w:val="0"/>
          <w:numId w:val="1"/>
        </w:numPr>
        <w:jc w:val="both"/>
      </w:pPr>
      <w:r>
        <w:t>Student information necessary for the successful administrative and academic management of the programme will need to be provided to lecturers &amp; administrators involved with the relevant programme and shared with the awarding body (NUI/UCD).</w:t>
      </w:r>
    </w:p>
    <w:p w:rsidR="0090327C" w:rsidRDefault="0090327C" w:rsidP="0090327C">
      <w:pPr>
        <w:pStyle w:val="ListParagraph"/>
        <w:numPr>
          <w:ilvl w:val="0"/>
          <w:numId w:val="1"/>
        </w:numPr>
        <w:jc w:val="both"/>
      </w:pPr>
      <w:r>
        <w:t xml:space="preserve">Transfer of data to the awarding body </w:t>
      </w:r>
      <w:r w:rsidR="00CF37AC">
        <w:t>must</w:t>
      </w:r>
      <w:r>
        <w:t xml:space="preserve"> be password protected. </w:t>
      </w:r>
    </w:p>
    <w:p w:rsidR="004155A4" w:rsidRDefault="004155A4" w:rsidP="00510009">
      <w:pPr>
        <w:pStyle w:val="ListParagraph"/>
        <w:jc w:val="both"/>
      </w:pPr>
    </w:p>
    <w:p w:rsidR="004155A4" w:rsidRDefault="004155A4" w:rsidP="00510009">
      <w:pPr>
        <w:pStyle w:val="ListParagraph"/>
        <w:ind w:left="0"/>
        <w:jc w:val="both"/>
        <w:rPr>
          <w:u w:val="single"/>
        </w:rPr>
      </w:pPr>
      <w:r w:rsidRPr="004155A4">
        <w:rPr>
          <w:u w:val="single"/>
        </w:rPr>
        <w:t xml:space="preserve">Student </w:t>
      </w:r>
      <w:r w:rsidR="0099580A">
        <w:rPr>
          <w:u w:val="single"/>
        </w:rPr>
        <w:t xml:space="preserve">Assessment </w:t>
      </w:r>
      <w:r w:rsidRPr="004155A4">
        <w:rPr>
          <w:u w:val="single"/>
        </w:rPr>
        <w:t>Results</w:t>
      </w:r>
    </w:p>
    <w:p w:rsidR="004155A4" w:rsidRDefault="004155A4" w:rsidP="00510009">
      <w:pPr>
        <w:pStyle w:val="ListParagraph"/>
        <w:ind w:left="0"/>
        <w:jc w:val="both"/>
      </w:pPr>
    </w:p>
    <w:p w:rsidR="004155A4" w:rsidRDefault="0099580A" w:rsidP="00510009">
      <w:pPr>
        <w:pStyle w:val="ListParagraph"/>
        <w:numPr>
          <w:ilvl w:val="0"/>
          <w:numId w:val="2"/>
        </w:numPr>
        <w:jc w:val="both"/>
      </w:pPr>
      <w:r>
        <w:t>Student results</w:t>
      </w:r>
      <w:r w:rsidR="00C9219C">
        <w:t>,</w:t>
      </w:r>
      <w:r>
        <w:t xml:space="preserve"> </w:t>
      </w:r>
      <w:r w:rsidR="00C9219C">
        <w:t xml:space="preserve">once ratified by an exam board, </w:t>
      </w:r>
      <w:r w:rsidR="00CF37AC">
        <w:t>must be</w:t>
      </w:r>
      <w:r>
        <w:t xml:space="preserve"> posted to students</w:t>
      </w:r>
      <w:r w:rsidR="00C9219C">
        <w:t xml:space="preserve"> </w:t>
      </w:r>
      <w:r w:rsidR="008C423F">
        <w:t>using</w:t>
      </w:r>
      <w:r w:rsidR="00C9219C" w:rsidRPr="00C9219C">
        <w:t xml:space="preserve"> the correspondence address provided upon registration</w:t>
      </w:r>
      <w:r>
        <w:t xml:space="preserve">. No results </w:t>
      </w:r>
      <w:r w:rsidR="00BF180D">
        <w:t xml:space="preserve">will be provided </w:t>
      </w:r>
      <w:r>
        <w:t>over the phone. Results may be handed to students in person once identity has been established.</w:t>
      </w:r>
    </w:p>
    <w:p w:rsidR="0099580A" w:rsidRDefault="0099580A" w:rsidP="008C423F">
      <w:pPr>
        <w:pStyle w:val="ListParagraph"/>
        <w:numPr>
          <w:ilvl w:val="0"/>
          <w:numId w:val="2"/>
        </w:numPr>
        <w:jc w:val="both"/>
      </w:pPr>
      <w:r>
        <w:t xml:space="preserve">Individual results </w:t>
      </w:r>
      <w:r w:rsidR="00CF37AC">
        <w:t>will</w:t>
      </w:r>
      <w:r>
        <w:t xml:space="preserve"> not</w:t>
      </w:r>
      <w:r w:rsidR="00302ED6">
        <w:t xml:space="preserve"> be shared with any third party </w:t>
      </w:r>
      <w:r w:rsidR="008C423F">
        <w:t xml:space="preserve">– outside the programme academic and administrative team and the awarding body – </w:t>
      </w:r>
      <w:r w:rsidR="00302ED6">
        <w:t>without the ex</w:t>
      </w:r>
      <w:r w:rsidR="008C423F">
        <w:t>press permission of the student.</w:t>
      </w:r>
    </w:p>
    <w:p w:rsidR="0099580A" w:rsidRDefault="0099580A" w:rsidP="0099580A">
      <w:pPr>
        <w:pStyle w:val="ListParagraph"/>
        <w:numPr>
          <w:ilvl w:val="0"/>
          <w:numId w:val="2"/>
        </w:numPr>
      </w:pPr>
      <w:r>
        <w:t xml:space="preserve">Results are stored on broadsheets of results, which are not publicly available. Relevant staff members </w:t>
      </w:r>
      <w:r w:rsidR="00BF180D">
        <w:t xml:space="preserve">should </w:t>
      </w:r>
      <w:r>
        <w:t>retain these.</w:t>
      </w:r>
    </w:p>
    <w:p w:rsidR="0099580A" w:rsidRDefault="0099580A" w:rsidP="0099580A">
      <w:pPr>
        <w:pStyle w:val="ListParagraph"/>
      </w:pPr>
    </w:p>
    <w:p w:rsidR="0099580A" w:rsidRPr="004155A4" w:rsidRDefault="0099580A" w:rsidP="004155A4">
      <w:pPr>
        <w:pStyle w:val="ListParagraph"/>
        <w:ind w:left="0"/>
      </w:pPr>
    </w:p>
    <w:sectPr w:rsidR="0099580A" w:rsidRPr="004155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F5A7F"/>
    <w:multiLevelType w:val="hybridMultilevel"/>
    <w:tmpl w:val="1E96B0FC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9372F"/>
    <w:multiLevelType w:val="hybridMultilevel"/>
    <w:tmpl w:val="77EAD18C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B3EDA"/>
    <w:multiLevelType w:val="hybridMultilevel"/>
    <w:tmpl w:val="D8AA87D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62"/>
    <w:rsid w:val="00015262"/>
    <w:rsid w:val="001B53C8"/>
    <w:rsid w:val="00302ED6"/>
    <w:rsid w:val="004155A4"/>
    <w:rsid w:val="00510009"/>
    <w:rsid w:val="005F16EE"/>
    <w:rsid w:val="00660824"/>
    <w:rsid w:val="006F7553"/>
    <w:rsid w:val="008C423F"/>
    <w:rsid w:val="0090327C"/>
    <w:rsid w:val="0099580A"/>
    <w:rsid w:val="00BF180D"/>
    <w:rsid w:val="00C9219C"/>
    <w:rsid w:val="00CB39FF"/>
    <w:rsid w:val="00CD2E96"/>
    <w:rsid w:val="00CF37AC"/>
    <w:rsid w:val="00F0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C4736"/>
  <w15:chartTrackingRefBased/>
  <w15:docId w15:val="{F4041024-8219-4EE0-BE26-A3F7C8EAC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O'Brien</dc:creator>
  <cp:keywords/>
  <dc:description/>
  <cp:lastModifiedBy>Denis O'Brien</cp:lastModifiedBy>
  <cp:revision>8</cp:revision>
  <dcterms:created xsi:type="dcterms:W3CDTF">2016-04-22T08:52:00Z</dcterms:created>
  <dcterms:modified xsi:type="dcterms:W3CDTF">2016-04-25T14:50:00Z</dcterms:modified>
</cp:coreProperties>
</file>